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B4" w:rsidRDefault="00A80C9E">
      <w:r w:rsidRPr="00A80C9E">
        <w:drawing>
          <wp:inline distT="0" distB="0" distL="0" distR="0">
            <wp:extent cx="5274310" cy="3301938"/>
            <wp:effectExtent l="0" t="0" r="254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35950" cy="5156200"/>
                      <a:chOff x="500063" y="1214438"/>
                      <a:chExt cx="8235950" cy="5156200"/>
                    </a:xfrm>
                  </a:grpSpPr>
                  <a:sp>
                    <a:nvSpPr>
                      <a:cNvPr id="16386" name="标题 2"/>
                      <a:cNvSpPr>
                        <a:spLocks noGrp="1"/>
                      </a:cNvSpPr>
                    </a:nvSpPr>
                    <a:spPr bwMode="auto">
                      <a:xfrm>
                        <a:off x="714375" y="1214438"/>
                        <a:ext cx="7100888" cy="5635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rgbClr val="1C1C1C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rgbClr val="1C1C1C"/>
                              </a:solidFill>
                              <a:latin typeface="黑体" pitchFamily="2" charset="-122"/>
                              <a:ea typeface="黑体" pitchFamily="2" charset="-122"/>
                            </a:defRPr>
                          </a:lvl2pPr>
                          <a:lvl3pPr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rgbClr val="1C1C1C"/>
                              </a:solidFill>
                              <a:latin typeface="黑体" pitchFamily="2" charset="-122"/>
                              <a:ea typeface="黑体" pitchFamily="2" charset="-122"/>
                            </a:defRPr>
                          </a:lvl3pPr>
                          <a:lvl4pPr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rgbClr val="1C1C1C"/>
                              </a:solidFill>
                              <a:latin typeface="黑体" pitchFamily="2" charset="-122"/>
                              <a:ea typeface="黑体" pitchFamily="2" charset="-122"/>
                            </a:defRPr>
                          </a:lvl4pPr>
                          <a:lvl5pPr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rgbClr val="1C1C1C"/>
                              </a:solidFill>
                              <a:latin typeface="黑体" pitchFamily="2" charset="-122"/>
                              <a:ea typeface="黑体" pitchFamily="2" charset="-122"/>
                            </a:defRPr>
                          </a:lvl5pPr>
                          <a:lvl6pPr marL="457200"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rgbClr val="1C1C1C"/>
                              </a:solidFill>
                              <a:latin typeface="黑体" pitchFamily="2" charset="-122"/>
                              <a:ea typeface="黑体" pitchFamily="2" charset="-122"/>
                            </a:defRPr>
                          </a:lvl6pPr>
                          <a:lvl7pPr marL="914400"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rgbClr val="1C1C1C"/>
                              </a:solidFill>
                              <a:latin typeface="黑体" pitchFamily="2" charset="-122"/>
                              <a:ea typeface="黑体" pitchFamily="2" charset="-122"/>
                            </a:defRPr>
                          </a:lvl7pPr>
                          <a:lvl8pPr marL="1371600"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rgbClr val="1C1C1C"/>
                              </a:solidFill>
                              <a:latin typeface="黑体" pitchFamily="2" charset="-122"/>
                              <a:ea typeface="黑体" pitchFamily="2" charset="-122"/>
                            </a:defRPr>
                          </a:lvl8pPr>
                          <a:lvl9pPr marL="1828800" algn="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rgbClr val="1C1C1C"/>
                              </a:solidFill>
                              <a:latin typeface="黑体" pitchFamily="2" charset="-122"/>
                              <a:ea typeface="黑体" pitchFamily="2" charset="-122"/>
                            </a:defRPr>
                          </a:lvl9pPr>
                        </a:lstStyle>
                        <a:p>
                          <a:pPr algn="l"/>
                          <a:r>
                            <a:rPr lang="zh-CN" altLang="en-US" smtClean="0"/>
                            <a:t>充值流程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16387" name="Group 3"/>
                      <a:cNvGrpSpPr>
                        <a:grpSpLocks/>
                      </a:cNvGrpSpPr>
                    </a:nvGrpSpPr>
                    <a:grpSpPr bwMode="auto">
                      <a:xfrm>
                        <a:off x="571500" y="1785938"/>
                        <a:ext cx="857250" cy="1143000"/>
                        <a:chOff x="0" y="0"/>
                        <a:chExt cx="1214446" cy="1655216"/>
                      </a:xfrm>
                    </a:grpSpPr>
                    <a:pic>
                      <a:nvPicPr>
                        <a:cNvPr id="16411" name="Picture 4" descr="C:\Documents and Settings\Administrator\My Documents\My Pictures\Microsoft 剪辑管理器\j0433941.png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 flipH="1">
                          <a:off x="0" y="0"/>
                          <a:ext cx="1214446" cy="12144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6412" name="Text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7190" y="1285884"/>
                          <a:ext cx="646332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>
                                <a:solidFill>
                                  <a:srgbClr val="1C1C1C"/>
                                </a:solidFill>
                              </a:rPr>
                              <a:t>导师</a:t>
                            </a: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7" name="圆角矩形 6"/>
                      <a:cNvSpPr>
                        <a:spLocks noChangeArrowheads="1"/>
                      </a:cNvSpPr>
                    </a:nvSpPr>
                    <a:spPr bwMode="auto">
                      <a:xfrm>
                        <a:off x="2286000" y="2071688"/>
                        <a:ext cx="1928813" cy="64293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tx1"/>
                      </a:solidFill>
                      <a:ln w="9525">
                        <a:noFill/>
                        <a:round/>
                        <a:headEnd/>
                        <a:tailEnd/>
                      </a:ln>
                      <a:effectLst>
                        <a:outerShdw dist="38100" dir="2700000" algn="ctr" rotWithShape="0">
                          <a:srgbClr val="000000">
                            <a:alpha val="39000"/>
                          </a:srgbClr>
                        </a:outerShdw>
                      </a:effectLst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zh-CN" altLang="en-US" dirty="0">
                              <a:solidFill>
                                <a:schemeClr val="bg1"/>
                              </a:solidFill>
                              <a:latin typeface="Arial" pitchFamily="34" charset="0"/>
                            </a:rPr>
                            <a:t>下载</a:t>
                          </a:r>
                          <a:endParaRPr lang="en-US" altLang="zh-CN" dirty="0">
                            <a:solidFill>
                              <a:schemeClr val="bg1"/>
                            </a:solidFill>
                            <a:latin typeface="Arial" pitchFamily="34" charset="0"/>
                          </a:endParaRPr>
                        </a:p>
                        <a:p>
                          <a:pPr algn="ctr">
                            <a:defRPr/>
                          </a:pPr>
                          <a:r>
                            <a:rPr lang="en-US" altLang="zh-CN" dirty="0">
                              <a:solidFill>
                                <a:schemeClr val="bg1"/>
                              </a:solidFill>
                              <a:latin typeface="Arial" pitchFamily="34" charset="0"/>
                            </a:rPr>
                            <a:t>《</a:t>
                          </a:r>
                          <a:r>
                            <a:rPr lang="zh-CN" altLang="en-US" dirty="0">
                              <a:solidFill>
                                <a:schemeClr val="bg1"/>
                              </a:solidFill>
                              <a:latin typeface="Arial" pitchFamily="34" charset="0"/>
                            </a:rPr>
                            <a:t>测试费申请单</a:t>
                          </a:r>
                          <a:r>
                            <a:rPr lang="en-US" altLang="zh-CN" dirty="0">
                              <a:solidFill>
                                <a:schemeClr val="bg1"/>
                              </a:solidFill>
                              <a:latin typeface="Arial" pitchFamily="34" charset="0"/>
                            </a:rPr>
                            <a:t>》</a:t>
                          </a:r>
                          <a:endParaRPr lang="zh-CN" altLang="en-US" dirty="0">
                            <a:solidFill>
                              <a:schemeClr val="bg1"/>
                            </a:solidFill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圆角矩形 7"/>
                      <a:cNvSpPr>
                        <a:spLocks noChangeArrowheads="1"/>
                      </a:cNvSpPr>
                    </a:nvSpPr>
                    <a:spPr bwMode="auto">
                      <a:xfrm>
                        <a:off x="2286000" y="3571875"/>
                        <a:ext cx="1928813" cy="4286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tx1"/>
                      </a:solidFill>
                      <a:ln w="9525">
                        <a:noFill/>
                        <a:round/>
                        <a:headEnd/>
                        <a:tailEnd/>
                      </a:ln>
                      <a:effectLst>
                        <a:outerShdw dist="38100" dir="2700000" algn="ctr" rotWithShape="0">
                          <a:srgbClr val="000000">
                            <a:alpha val="39000"/>
                          </a:srgbClr>
                        </a:outerShdw>
                      </a:effectLst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zh-CN" altLang="en-US" dirty="0">
                              <a:solidFill>
                                <a:schemeClr val="bg1"/>
                              </a:solidFill>
                              <a:latin typeface="Arial" pitchFamily="34" charset="0"/>
                            </a:rPr>
                            <a:t>开具入账收据</a:t>
                          </a:r>
                          <a:endParaRPr lang="en-US" altLang="zh-CN" dirty="0">
                            <a:solidFill>
                              <a:schemeClr val="bg1"/>
                            </a:solidFill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" name="圆角矩形 9"/>
                      <a:cNvSpPr>
                        <a:spLocks noChangeArrowheads="1"/>
                      </a:cNvSpPr>
                    </a:nvSpPr>
                    <a:spPr bwMode="auto">
                      <a:xfrm>
                        <a:off x="6715125" y="2286000"/>
                        <a:ext cx="1928813" cy="7143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3F70D2"/>
                      </a:solidFill>
                      <a:ln w="9525">
                        <a:noFill/>
                        <a:round/>
                        <a:headEnd/>
                        <a:tailEnd/>
                      </a:ln>
                      <a:effectLst>
                        <a:outerShdw dist="38100" dir="2700000" algn="ctr" rotWithShape="0">
                          <a:srgbClr val="000000">
                            <a:alpha val="39000"/>
                          </a:srgbClr>
                        </a:outerShdw>
                      </a:effectLst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zh-CN" altLang="en-US" dirty="0">
                              <a:solidFill>
                                <a:schemeClr val="bg1"/>
                              </a:solidFill>
                              <a:latin typeface="Arial" pitchFamily="34" charset="0"/>
                            </a:rPr>
                            <a:t>凭签注后的</a:t>
                          </a:r>
                          <a:r>
                            <a:rPr lang="en-US" altLang="zh-CN" dirty="0">
                              <a:solidFill>
                                <a:schemeClr val="bg1"/>
                              </a:solidFill>
                              <a:latin typeface="Arial" pitchFamily="34" charset="0"/>
                            </a:rPr>
                            <a:t>《</a:t>
                          </a:r>
                          <a:r>
                            <a:rPr lang="zh-CN" altLang="en-US" dirty="0">
                              <a:solidFill>
                                <a:schemeClr val="bg1"/>
                              </a:solidFill>
                              <a:latin typeface="Arial" pitchFamily="34" charset="0"/>
                            </a:rPr>
                            <a:t>申请单</a:t>
                          </a:r>
                          <a:r>
                            <a:rPr lang="en-US" altLang="zh-CN" dirty="0">
                              <a:solidFill>
                                <a:schemeClr val="bg1"/>
                              </a:solidFill>
                              <a:latin typeface="Arial" pitchFamily="34" charset="0"/>
                            </a:rPr>
                            <a:t>》</a:t>
                          </a:r>
                          <a:r>
                            <a:rPr lang="zh-CN" altLang="en-US" dirty="0">
                              <a:solidFill>
                                <a:schemeClr val="bg1"/>
                              </a:solidFill>
                              <a:latin typeface="Arial" pitchFamily="34" charset="0"/>
                            </a:rPr>
                            <a:t>确认存款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" name="圆角矩形 10"/>
                      <a:cNvSpPr>
                        <a:spLocks noChangeArrowheads="1"/>
                      </a:cNvSpPr>
                    </a:nvSpPr>
                    <a:spPr bwMode="auto">
                      <a:xfrm>
                        <a:off x="6786563" y="4643438"/>
                        <a:ext cx="1928812" cy="1643062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3F70D2"/>
                      </a:solidFill>
                      <a:ln w="9525">
                        <a:noFill/>
                        <a:round/>
                        <a:headEnd/>
                        <a:tailEnd/>
                      </a:ln>
                      <a:effectLst>
                        <a:outerShdw dist="38100" dir="2700000" algn="ctr" rotWithShape="0">
                          <a:srgbClr val="000000">
                            <a:alpha val="39000"/>
                          </a:srgbClr>
                        </a:outerShdw>
                      </a:effectLst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en-US" altLang="zh-CN" sz="2800" dirty="0">
                            <a:solidFill>
                              <a:schemeClr val="bg1"/>
                            </a:solidFill>
                            <a:latin typeface="Arial" pitchFamily="34" charset="0"/>
                          </a:endParaRPr>
                        </a:p>
                        <a:p>
                          <a:pPr algn="ctr">
                            <a:defRPr/>
                          </a:pPr>
                          <a:r>
                            <a:rPr lang="zh-CN" altLang="en-US" sz="2800" dirty="0">
                              <a:solidFill>
                                <a:schemeClr val="bg1"/>
                              </a:solidFill>
                              <a:latin typeface="Arial" pitchFamily="34" charset="0"/>
                            </a:rPr>
                            <a:t>充值</a:t>
                          </a:r>
                          <a:endParaRPr lang="en-US" altLang="zh-CN" sz="2800" dirty="0">
                            <a:solidFill>
                              <a:schemeClr val="bg1"/>
                            </a:solidFill>
                            <a:latin typeface="Arial" pitchFamily="34" charset="0"/>
                          </a:endParaRPr>
                        </a:p>
                        <a:p>
                          <a:pPr algn="ctr">
                            <a:defRPr/>
                          </a:pPr>
                          <a:r>
                            <a:rPr lang="zh-CN" altLang="en-US" sz="2800" dirty="0">
                              <a:solidFill>
                                <a:schemeClr val="bg1"/>
                              </a:solidFill>
                              <a:latin typeface="Arial" pitchFamily="34" charset="0"/>
                            </a:rPr>
                            <a:t>账户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16392" name="Group 11"/>
                      <a:cNvGrpSpPr>
                        <a:grpSpLocks/>
                      </a:cNvGrpSpPr>
                    </a:nvGrpSpPr>
                    <a:grpSpPr bwMode="auto">
                      <a:xfrm>
                        <a:off x="500063" y="3286125"/>
                        <a:ext cx="1071562" cy="1481138"/>
                        <a:chOff x="0" y="0"/>
                        <a:chExt cx="1285883" cy="1775150"/>
                      </a:xfrm>
                    </a:grpSpPr>
                    <a:pic>
                      <a:nvPicPr>
                        <a:cNvPr id="16409" name="Picture 8" descr="C:\Documents and Settings\Administrator\My Documents\My Pictures\Microsoft 剪辑管理器\j0431646.png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85751" y="0"/>
                          <a:ext cx="1000132" cy="10001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6410" name="Text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0" y="1000131"/>
                          <a:ext cx="1275895" cy="7750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>
                                <a:solidFill>
                                  <a:srgbClr val="1C1C1C"/>
                                </a:solidFill>
                              </a:rPr>
                              <a:t>实验室处</a:t>
                            </a: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6393" name="下箭头 14"/>
                      <a:cNvSpPr>
                        <a:spLocks noChangeArrowheads="1"/>
                      </a:cNvSpPr>
                    </a:nvSpPr>
                    <a:spPr bwMode="auto">
                      <a:xfrm>
                        <a:off x="3071813" y="2857500"/>
                        <a:ext cx="285750" cy="500063"/>
                      </a:xfrm>
                      <a:prstGeom prst="downArrow">
                        <a:avLst>
                          <a:gd name="adj1" fmla="val 50000"/>
                          <a:gd name="adj2" fmla="val 49997"/>
                        </a:avLst>
                      </a:prstGeom>
                      <a:gradFill rotWithShape="1">
                        <a:gsLst>
                          <a:gs pos="0">
                            <a:schemeClr val="hlink"/>
                          </a:gs>
                          <a:gs pos="100000">
                            <a:srgbClr val="AEAECE"/>
                          </a:gs>
                        </a:gsLst>
                        <a:lin ang="0" scaled="1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6394" name="右箭头 15"/>
                      <a:cNvSpPr>
                        <a:spLocks noChangeArrowheads="1"/>
                      </a:cNvSpPr>
                    </a:nvSpPr>
                    <a:spPr bwMode="auto">
                      <a:xfrm>
                        <a:off x="1643063" y="2071688"/>
                        <a:ext cx="500062" cy="214312"/>
                      </a:xfrm>
                      <a:prstGeom prst="rightArrow">
                        <a:avLst>
                          <a:gd name="adj1" fmla="val 50000"/>
                          <a:gd name="adj2" fmla="val 50005"/>
                        </a:avLst>
                      </a:prstGeom>
                      <a:gradFill rotWithShape="1">
                        <a:gsLst>
                          <a:gs pos="0">
                            <a:schemeClr val="hlink"/>
                          </a:gs>
                          <a:gs pos="100000">
                            <a:srgbClr val="AEAECE"/>
                          </a:gs>
                        </a:gsLst>
                        <a:lin ang="0" scaled="1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/>
                        </a:p>
                      </a:txBody>
                      <a:useSpRect/>
                    </a:txSp>
                  </a:sp>
                  <a:cxnSp>
                    <a:nvCxnSpPr>
                      <a:cNvPr id="16395" name="直接箭头连接符 17"/>
                      <a:cNvCxnSpPr>
                        <a:cxnSpLocks noChangeShapeType="1"/>
                      </a:cNvCxnSpPr>
                    </a:nvCxnSpPr>
                    <a:spPr bwMode="auto">
                      <a:xfrm rot="5400000" flipH="1" flipV="1">
                        <a:off x="3821906" y="3821907"/>
                        <a:ext cx="2214563" cy="85725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prstDash val="dash"/>
                        <a:round/>
                        <a:headEnd/>
                        <a:tailEnd type="arrow" w="med" len="med"/>
                      </a:ln>
                    </a:spPr>
                  </a:cxnSp>
                  <a:sp>
                    <a:nvSpPr>
                      <a:cNvPr id="16396" name="右箭头 21"/>
                      <a:cNvSpPr>
                        <a:spLocks noChangeArrowheads="1"/>
                      </a:cNvSpPr>
                    </a:nvSpPr>
                    <a:spPr bwMode="auto">
                      <a:xfrm>
                        <a:off x="6143625" y="2571750"/>
                        <a:ext cx="571500" cy="214313"/>
                      </a:xfrm>
                      <a:prstGeom prst="rightArrow">
                        <a:avLst>
                          <a:gd name="adj1" fmla="val 50000"/>
                          <a:gd name="adj2" fmla="val 50000"/>
                        </a:avLst>
                      </a:prstGeom>
                      <a:gradFill rotWithShape="1">
                        <a:gsLst>
                          <a:gs pos="0">
                            <a:schemeClr val="hlink"/>
                          </a:gs>
                          <a:gs pos="100000">
                            <a:srgbClr val="AEAECE"/>
                          </a:gs>
                        </a:gsLst>
                        <a:lin ang="0" scaled="1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6397" name="下箭头 22"/>
                      <a:cNvSpPr>
                        <a:spLocks noChangeArrowheads="1"/>
                      </a:cNvSpPr>
                    </a:nvSpPr>
                    <a:spPr bwMode="auto">
                      <a:xfrm>
                        <a:off x="7643813" y="3143250"/>
                        <a:ext cx="142875" cy="1428750"/>
                      </a:xfrm>
                      <a:prstGeom prst="downArrow">
                        <a:avLst>
                          <a:gd name="adj1" fmla="val 50000"/>
                          <a:gd name="adj2" fmla="val 50000"/>
                        </a:avLst>
                      </a:prstGeom>
                      <a:gradFill rotWithShape="1">
                        <a:gsLst>
                          <a:gs pos="0">
                            <a:schemeClr val="hlink"/>
                          </a:gs>
                          <a:gs pos="100000">
                            <a:srgbClr val="AEAECE"/>
                          </a:gs>
                        </a:gsLst>
                        <a:lin ang="0" scaled="1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6398" name="TextBox 2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858125" y="4000500"/>
                        <a:ext cx="877888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>
                              <a:solidFill>
                                <a:srgbClr val="1C1C1C"/>
                              </a:solidFill>
                            </a:rPr>
                            <a:t>真实币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16399" name="Group 20"/>
                      <a:cNvGrpSpPr>
                        <a:grpSpLocks/>
                      </a:cNvGrpSpPr>
                    </a:nvGrpSpPr>
                    <a:grpSpPr bwMode="auto">
                      <a:xfrm>
                        <a:off x="714375" y="5214938"/>
                        <a:ext cx="793750" cy="1155700"/>
                        <a:chOff x="196113" y="0"/>
                        <a:chExt cx="1089770" cy="1385075"/>
                      </a:xfrm>
                    </a:grpSpPr>
                    <a:pic>
                      <a:nvPicPr>
                        <a:cNvPr id="16407" name="Picture 8" descr="C:\Documents and Settings\Administrator\My Documents\My Pictures\Microsoft 剪辑管理器\j0431646.png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85751" y="0"/>
                          <a:ext cx="1000132" cy="1000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6408" name="TextBox 2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96113" y="942292"/>
                          <a:ext cx="1079560" cy="4427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>
                                <a:solidFill>
                                  <a:srgbClr val="1C1C1C"/>
                                </a:solidFill>
                              </a:rPr>
                              <a:t>财务</a:t>
                            </a: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24" name="圆角矩形 27"/>
                      <a:cNvSpPr>
                        <a:spLocks noChangeArrowheads="1"/>
                      </a:cNvSpPr>
                    </a:nvSpPr>
                    <a:spPr bwMode="auto">
                      <a:xfrm>
                        <a:off x="2500313" y="5357813"/>
                        <a:ext cx="1928812" cy="7143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070C0"/>
                      </a:solidFill>
                      <a:ln w="9525">
                        <a:noFill/>
                        <a:round/>
                        <a:headEnd/>
                        <a:tailEnd/>
                      </a:ln>
                      <a:effectLst>
                        <a:outerShdw dist="38100" dir="2700000" algn="ctr" rotWithShape="0">
                          <a:srgbClr val="000000">
                            <a:alpha val="39000"/>
                          </a:srgbClr>
                        </a:outerShdw>
                      </a:effectLst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zh-CN" altLang="en-US" dirty="0">
                              <a:solidFill>
                                <a:schemeClr val="bg1"/>
                              </a:solidFill>
                              <a:latin typeface="Arial" pitchFamily="34" charset="0"/>
                            </a:rPr>
                            <a:t>办理入账并</a:t>
                          </a:r>
                          <a:endParaRPr lang="en-US" altLang="zh-CN" dirty="0">
                            <a:solidFill>
                              <a:schemeClr val="bg1"/>
                            </a:solidFill>
                            <a:latin typeface="Arial" pitchFamily="34" charset="0"/>
                          </a:endParaRPr>
                        </a:p>
                        <a:p>
                          <a:pPr algn="ctr">
                            <a:defRPr/>
                          </a:pPr>
                          <a:r>
                            <a:rPr lang="zh-CN" altLang="en-US" dirty="0">
                              <a:solidFill>
                                <a:schemeClr val="bg1"/>
                              </a:solidFill>
                              <a:latin typeface="Arial" pitchFamily="34" charset="0"/>
                            </a:rPr>
                            <a:t>签注意见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401" name="右箭头 36"/>
                      <a:cNvSpPr>
                        <a:spLocks noChangeArrowheads="1"/>
                      </a:cNvSpPr>
                    </a:nvSpPr>
                    <a:spPr bwMode="auto">
                      <a:xfrm>
                        <a:off x="1500188" y="5500688"/>
                        <a:ext cx="714375" cy="285750"/>
                      </a:xfrm>
                      <a:prstGeom prst="rightArrow">
                        <a:avLst>
                          <a:gd name="adj1" fmla="val 50000"/>
                          <a:gd name="adj2" fmla="val 50000"/>
                        </a:avLst>
                      </a:prstGeom>
                      <a:gradFill rotWithShape="1">
                        <a:gsLst>
                          <a:gs pos="0">
                            <a:schemeClr val="hlink"/>
                          </a:gs>
                          <a:gs pos="100000">
                            <a:srgbClr val="AEAECE"/>
                          </a:gs>
                        </a:gsLst>
                        <a:lin ang="0" scaled="1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16402" name="下箭头 32"/>
                      <a:cNvSpPr>
                        <a:spLocks noChangeArrowheads="1"/>
                      </a:cNvSpPr>
                    </a:nvSpPr>
                    <a:spPr bwMode="auto">
                      <a:xfrm>
                        <a:off x="3143250" y="4286250"/>
                        <a:ext cx="285750" cy="785813"/>
                      </a:xfrm>
                      <a:prstGeom prst="downArrow">
                        <a:avLst>
                          <a:gd name="adj1" fmla="val 50000"/>
                          <a:gd name="adj2" fmla="val 49997"/>
                        </a:avLst>
                      </a:prstGeom>
                      <a:gradFill rotWithShape="1">
                        <a:gsLst>
                          <a:gs pos="0">
                            <a:schemeClr val="hlink"/>
                          </a:gs>
                          <a:gs pos="100000">
                            <a:srgbClr val="AEAECE"/>
                          </a:gs>
                        </a:gsLst>
                        <a:lin ang="0" scaled="1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/>
                        </a:p>
                      </a:txBody>
                      <a:useSpRect/>
                    </a:txSp>
                  </a:sp>
                  <a:grpSp>
                    <a:nvGrpSpPr>
                      <a:cNvPr id="16403" name="Group 11"/>
                      <a:cNvGrpSpPr>
                        <a:grpSpLocks/>
                      </a:cNvGrpSpPr>
                    </a:nvGrpSpPr>
                    <a:grpSpPr bwMode="auto">
                      <a:xfrm>
                        <a:off x="5367338" y="2438400"/>
                        <a:ext cx="936625" cy="1481138"/>
                        <a:chOff x="0" y="0"/>
                        <a:chExt cx="1285883" cy="1775150"/>
                      </a:xfrm>
                    </a:grpSpPr>
                    <a:pic>
                      <a:nvPicPr>
                        <a:cNvPr id="16405" name="Picture 8" descr="C:\Documents and Settings\Administrator\My Documents\My Pictures\Microsoft 剪辑管理器\j0431646.png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85751" y="0"/>
                          <a:ext cx="1000132" cy="10001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6406" name="TextBox 3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0" y="1000131"/>
                          <a:ext cx="1275895" cy="7750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黑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CN" altLang="en-US">
                                <a:solidFill>
                                  <a:srgbClr val="1C1C1C"/>
                                </a:solidFill>
                              </a:rPr>
                              <a:t>系统管理员</a:t>
                            </a: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6404" name="右箭头 36"/>
                      <a:cNvSpPr>
                        <a:spLocks noChangeArrowheads="1"/>
                      </a:cNvSpPr>
                    </a:nvSpPr>
                    <a:spPr bwMode="auto">
                      <a:xfrm>
                        <a:off x="1571625" y="3643313"/>
                        <a:ext cx="571500" cy="285750"/>
                      </a:xfrm>
                      <a:prstGeom prst="rightArrow">
                        <a:avLst>
                          <a:gd name="adj1" fmla="val 50000"/>
                          <a:gd name="adj2" fmla="val 50000"/>
                        </a:avLst>
                      </a:prstGeom>
                      <a:gradFill rotWithShape="1">
                        <a:gsLst>
                          <a:gs pos="0">
                            <a:schemeClr val="hlink"/>
                          </a:gs>
                          <a:gs pos="100000">
                            <a:srgbClr val="AEAECE"/>
                          </a:gs>
                        </a:gsLst>
                        <a:lin ang="0" scaled="1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黑体" pitchFamily="2" charset="-122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422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3B4" w:rsidRDefault="004223B4" w:rsidP="00A80C9E">
      <w:r>
        <w:separator/>
      </w:r>
    </w:p>
  </w:endnote>
  <w:endnote w:type="continuationSeparator" w:id="1">
    <w:p w:rsidR="004223B4" w:rsidRDefault="004223B4" w:rsidP="00A80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3B4" w:rsidRDefault="004223B4" w:rsidP="00A80C9E">
      <w:r>
        <w:separator/>
      </w:r>
    </w:p>
  </w:footnote>
  <w:footnote w:type="continuationSeparator" w:id="1">
    <w:p w:rsidR="004223B4" w:rsidRDefault="004223B4" w:rsidP="00A80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C9E"/>
    <w:rsid w:val="004223B4"/>
    <w:rsid w:val="00A8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0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0C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0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0C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0C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0C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2015-03-13T03:17:00Z</dcterms:created>
  <dcterms:modified xsi:type="dcterms:W3CDTF">2015-03-13T03:17:00Z</dcterms:modified>
</cp:coreProperties>
</file>